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3E" w:rsidRPr="00AC4173" w:rsidRDefault="00AC4173">
      <w:pPr>
        <w:spacing w:after="0" w:line="256" w:lineRule="auto"/>
        <w:jc w:val="center"/>
        <w:rPr>
          <w:rFonts w:eastAsia="Times New Roman" w:cs="Times New Roman"/>
          <w:szCs w:val="24"/>
        </w:rPr>
      </w:pPr>
      <w:bookmarkStart w:id="0" w:name="_Hlk133409998"/>
      <w:bookmarkStart w:id="1" w:name="_Hlk133411706"/>
      <w:r w:rsidRPr="00AC4173">
        <w:rPr>
          <w:rFonts w:eastAsia="Times New Roman" w:cs="Times New Roman"/>
          <w:szCs w:val="24"/>
        </w:rPr>
        <w:t>Anhang</w:t>
      </w:r>
    </w:p>
    <w:p w:rsidR="00DA373E" w:rsidRPr="00AC4173" w:rsidRDefault="00AC4173">
      <w:pPr>
        <w:spacing w:after="0" w:line="256" w:lineRule="auto"/>
        <w:jc w:val="center"/>
        <w:rPr>
          <w:rFonts w:eastAsia="Times New Roman" w:cs="Times New Roman"/>
          <w:szCs w:val="24"/>
        </w:rPr>
      </w:pPr>
      <w:r w:rsidRPr="00AC4173">
        <w:rPr>
          <w:rFonts w:eastAsia="Times New Roman" w:cs="Times New Roman"/>
          <w:szCs w:val="24"/>
        </w:rPr>
        <w:t xml:space="preserve">für die Beantragung einer Förderung lokaljournalistischer Angebote von </w:t>
      </w:r>
    </w:p>
    <w:p w:rsidR="00DA373E" w:rsidRPr="00AC4173" w:rsidRDefault="00AC4173">
      <w:pPr>
        <w:spacing w:after="0" w:line="256" w:lineRule="auto"/>
        <w:jc w:val="center"/>
        <w:rPr>
          <w:b/>
          <w:szCs w:val="24"/>
        </w:rPr>
      </w:pPr>
      <w:r w:rsidRPr="00AC4173">
        <w:rPr>
          <w:rFonts w:eastAsia="Times New Roman" w:cs="Times New Roman"/>
          <w:szCs w:val="24"/>
          <w:u w:val="single"/>
        </w:rPr>
        <w:t>Innovativen Projekten (Anhang IP)</w:t>
      </w:r>
    </w:p>
    <w:p w:rsidR="00DA373E" w:rsidRDefault="00DA373E">
      <w:pPr>
        <w:spacing w:after="0" w:line="276" w:lineRule="auto"/>
        <w:ind w:right="-1"/>
        <w:rPr>
          <w:b/>
          <w:szCs w:val="32"/>
        </w:rPr>
      </w:pPr>
    </w:p>
    <w:p w:rsidR="00C92239" w:rsidRDefault="00C92239">
      <w:pPr>
        <w:spacing w:after="0" w:line="276" w:lineRule="auto"/>
        <w:ind w:right="-1"/>
        <w:rPr>
          <w:b/>
          <w:szCs w:val="32"/>
        </w:rPr>
      </w:pPr>
    </w:p>
    <w:p w:rsidR="00DA373E" w:rsidRDefault="00AC4173">
      <w:pPr>
        <w:spacing w:after="0" w:line="276" w:lineRule="auto"/>
        <w:ind w:right="-1"/>
        <w:rPr>
          <w:b/>
          <w:szCs w:val="32"/>
        </w:rPr>
      </w:pPr>
      <w:r>
        <w:rPr>
          <w:b/>
          <w:szCs w:val="32"/>
        </w:rPr>
        <w:t>A Inhaltliche Angaben</w:t>
      </w:r>
    </w:p>
    <w:p w:rsidR="00DA373E" w:rsidRDefault="00DA373E">
      <w:pPr>
        <w:spacing w:after="0" w:line="276" w:lineRule="auto"/>
        <w:ind w:right="-1"/>
        <w:rPr>
          <w:b/>
          <w:szCs w:val="3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373E">
        <w:tc>
          <w:tcPr>
            <w:tcW w:w="9351" w:type="dxa"/>
            <w:shd w:val="clear" w:color="auto" w:fill="E7E6E6" w:themeFill="background2"/>
          </w:tcPr>
          <w:p w:rsidR="00DA373E" w:rsidRDefault="00AC4173">
            <w:pPr>
              <w:spacing w:line="25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 Detaillierte Projektbeschreibung</w:t>
            </w:r>
          </w:p>
        </w:tc>
      </w:tr>
      <w:tr w:rsidR="00DA373E">
        <w:trPr>
          <w:trHeight w:val="458"/>
        </w:trPr>
        <w:tc>
          <w:tcPr>
            <w:tcW w:w="9351" w:type="dxa"/>
          </w:tcPr>
          <w:p w:rsidR="00DA373E" w:rsidRDefault="00AC417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Bitte geben Sie an, wie Sie das geplante Projekt inhaltlich und zeitlich unter Einbeziehung der in § 26 Abs. 2 lit. a) – i) Fördersatzung genannten Kriterien umsetzen wollen. </w:t>
            </w: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</w:tc>
      </w:tr>
      <w:tr w:rsidR="00DA373E">
        <w:trPr>
          <w:trHeight w:val="458"/>
        </w:trPr>
        <w:tc>
          <w:tcPr>
            <w:tcW w:w="9351" w:type="dxa"/>
            <w:shd w:val="clear" w:color="auto" w:fill="D9D9D9" w:themeFill="background1" w:themeFillShade="D9"/>
          </w:tcPr>
          <w:p w:rsidR="00AC4173" w:rsidRDefault="00AC417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 Herstellen und Verbreiten eines Nachrichten- und Informationsangebotes</w:t>
            </w:r>
          </w:p>
          <w:p w:rsidR="00DA373E" w:rsidRDefault="00AC417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(§ 4 Abs. 3 Fördersatzung)</w:t>
            </w:r>
          </w:p>
        </w:tc>
      </w:tr>
      <w:tr w:rsidR="00DA373E">
        <w:trPr>
          <w:trHeight w:val="458"/>
        </w:trPr>
        <w:tc>
          <w:tcPr>
            <w:tcW w:w="9351" w:type="dxa"/>
          </w:tcPr>
          <w:p w:rsidR="00DA373E" w:rsidRDefault="00AC417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Voraussetzung für jede Fördermaßnahme ist das Herstellen und Verbreiten eines aktuellen, regelmäßigen und authentischen Nachrichten- und Informationsangebotes. Das Angebot muss den Kommunikationsinteressen der jeweiligen Nutzerinnen und Nutzer im Versorgungsgebiet dienen. </w:t>
            </w:r>
          </w:p>
          <w:p w:rsidR="00DA373E" w:rsidRDefault="00AC417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Soweit die Fördervoraussetzungen bislang nicht erfüllt werden, steht dies einer Antragstellung nicht entgegen. Die Voraussetzungen müssen erst mit Beginn der Förderung erfüllt sein.</w:t>
            </w: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AC417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Bitte legen Sie dar, wie Sie diese Voraussetzung erfüllen bzw. erfüllen werden.</w:t>
            </w: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AC4173" w:rsidRDefault="00AC4173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DA373E" w:rsidRDefault="00DA373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DA373E">
        <w:trPr>
          <w:trHeight w:val="458"/>
        </w:trPr>
        <w:tc>
          <w:tcPr>
            <w:tcW w:w="9351" w:type="dxa"/>
            <w:shd w:val="clear" w:color="auto" w:fill="E7E6E6" w:themeFill="background2"/>
          </w:tcPr>
          <w:p w:rsidR="00DA373E" w:rsidRDefault="00AC4173">
            <w:pPr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3. De-minimis Erklärung</w:t>
            </w:r>
          </w:p>
        </w:tc>
      </w:tr>
      <w:tr w:rsidR="00DA373E">
        <w:trPr>
          <w:trHeight w:val="458"/>
        </w:trPr>
        <w:tc>
          <w:tcPr>
            <w:tcW w:w="9351" w:type="dxa"/>
          </w:tcPr>
          <w:p w:rsidR="00DA373E" w:rsidRDefault="00AC417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Bitte fügen Sie eine De-minimis Erklärung bei. </w:t>
            </w: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  <w:p w:rsidR="00DA373E" w:rsidRDefault="00DA373E">
            <w:pPr>
              <w:rPr>
                <w:szCs w:val="24"/>
              </w:rPr>
            </w:pPr>
          </w:p>
        </w:tc>
      </w:tr>
      <w:bookmarkEnd w:id="0"/>
      <w:bookmarkEnd w:id="1"/>
    </w:tbl>
    <w:p w:rsidR="00DA373E" w:rsidRDefault="00DA373E">
      <w:pPr>
        <w:spacing w:after="0"/>
        <w:rPr>
          <w:sz w:val="10"/>
          <w:szCs w:val="24"/>
        </w:rPr>
      </w:pPr>
    </w:p>
    <w:p w:rsidR="00DA373E" w:rsidRDefault="00DA373E">
      <w:pPr>
        <w:spacing w:after="0"/>
        <w:rPr>
          <w:sz w:val="10"/>
          <w:szCs w:val="24"/>
        </w:rPr>
      </w:pPr>
    </w:p>
    <w:p w:rsidR="00DA373E" w:rsidRDefault="00DA373E">
      <w:pPr>
        <w:spacing w:after="0"/>
        <w:rPr>
          <w:sz w:val="10"/>
          <w:szCs w:val="24"/>
        </w:rPr>
      </w:pPr>
    </w:p>
    <w:p w:rsidR="00DA373E" w:rsidRDefault="00DA373E">
      <w:pPr>
        <w:spacing w:after="0"/>
        <w:rPr>
          <w:sz w:val="20"/>
          <w:szCs w:val="24"/>
        </w:rPr>
      </w:pPr>
    </w:p>
    <w:p w:rsidR="00DA373E" w:rsidRDefault="00AC4173">
      <w:pPr>
        <w:rPr>
          <w:rFonts w:eastAsia="Times New Roman" w:cs="Times New Roman"/>
          <w:sz w:val="22"/>
          <w:szCs w:val="20"/>
        </w:rPr>
      </w:pPr>
      <w:r>
        <w:rPr>
          <w:rFonts w:eastAsia="Times New Roman" w:cs="Times New Roman"/>
          <w:sz w:val="22"/>
          <w:szCs w:val="20"/>
        </w:rPr>
        <w:br w:type="page"/>
      </w:r>
    </w:p>
    <w:p w:rsidR="00DA373E" w:rsidRDefault="00AC4173">
      <w:pPr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B Kosten- und Finanzierungsplan</w:t>
      </w:r>
    </w:p>
    <w:p w:rsidR="00DA373E" w:rsidRDefault="00DA373E">
      <w:pPr>
        <w:spacing w:after="0" w:line="276" w:lineRule="auto"/>
        <w:ind w:right="-1"/>
        <w:rPr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DA373E">
        <w:trPr>
          <w:trHeight w:val="45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AC4173" w:rsidP="00AC4173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Sie die geplanten notwendigen - </w:t>
            </w:r>
            <w:proofErr w:type="spellStart"/>
            <w:r>
              <w:rPr>
                <w:sz w:val="20"/>
                <w:szCs w:val="20"/>
              </w:rPr>
              <w:t>ggf</w:t>
            </w:r>
            <w:proofErr w:type="spellEnd"/>
            <w:r>
              <w:rPr>
                <w:sz w:val="20"/>
                <w:szCs w:val="20"/>
              </w:rPr>
              <w:t>- anteiligen - Kosten für die beantragte(n) Maßnahme(n) pro Förderjahr auf, ggf. mittels gesonderter Darlegung.</w:t>
            </w:r>
          </w:p>
          <w:p w:rsidR="00DA373E" w:rsidRDefault="00DA373E">
            <w:pPr>
              <w:spacing w:line="276" w:lineRule="auto"/>
              <w:ind w:right="-1"/>
              <w:rPr>
                <w:sz w:val="20"/>
                <w:szCs w:val="20"/>
              </w:rPr>
            </w:pPr>
          </w:p>
          <w:p w:rsidR="00DA373E" w:rsidRDefault="00AC4173">
            <w:p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Hinweise:</w:t>
            </w:r>
          </w:p>
          <w:p w:rsidR="00DA373E" w:rsidRDefault="00AC4173">
            <w:pPr>
              <w:pStyle w:val="Listenabsatz"/>
              <w:numPr>
                <w:ilvl w:val="0"/>
                <w:numId w:val="5"/>
              </w:num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Wichtig ist die Beantragung von Fördermitteln in Jahresscheiben, da aus </w:t>
            </w:r>
            <w:proofErr w:type="spellStart"/>
            <w:r>
              <w:rPr>
                <w:sz w:val="20"/>
                <w:szCs w:val="20"/>
              </w:rPr>
              <w:t>haushalterischen</w:t>
            </w:r>
            <w:proofErr w:type="spellEnd"/>
            <w:r>
              <w:rPr>
                <w:sz w:val="20"/>
                <w:szCs w:val="20"/>
              </w:rPr>
              <w:t xml:space="preserve"> Gründen eine Förderung nur kalenderjährlich bewilligt werden kann. </w:t>
            </w:r>
          </w:p>
          <w:p w:rsidR="00DA373E" w:rsidRDefault="00AC4173">
            <w:pPr>
              <w:pStyle w:val="Listenabsatz"/>
              <w:numPr>
                <w:ilvl w:val="0"/>
                <w:numId w:val="5"/>
              </w:numPr>
              <w:spacing w:line="276" w:lineRule="auto"/>
              <w:ind w:right="-1"/>
            </w:pPr>
            <w:r>
              <w:rPr>
                <w:sz w:val="20"/>
                <w:szCs w:val="20"/>
              </w:rPr>
              <w:t>Auf förderfähige und vor allem nicht-förderfähige Aufwendungen gemäß § 5 der Förderrichtlinie der SLM wird ausdrücklich hingewiesen.</w:t>
            </w:r>
          </w:p>
          <w:p w:rsidR="00DA373E" w:rsidRDefault="00AC4173">
            <w:pPr>
              <w:pStyle w:val="Listenabsatz"/>
              <w:numPr>
                <w:ilvl w:val="0"/>
                <w:numId w:val="5"/>
              </w:numPr>
              <w:spacing w:line="276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Förderfähig sind Kosten nur soweit sie unmittelbar für die Umsetzung der Maßnahmen anfallen.</w:t>
            </w:r>
          </w:p>
          <w:p w:rsidR="00DA373E" w:rsidRDefault="00AC4173">
            <w:pPr>
              <w:pStyle w:val="Listenabsatz"/>
              <w:numPr>
                <w:ilvl w:val="0"/>
                <w:numId w:val="5"/>
              </w:numPr>
              <w:spacing w:line="276" w:lineRule="auto"/>
              <w:ind w:right="-1"/>
            </w:pPr>
            <w:bookmarkStart w:id="2" w:name="_GoBack"/>
            <w:bookmarkEnd w:id="2"/>
            <w:r w:rsidRPr="00187BC9">
              <w:rPr>
                <w:sz w:val="20"/>
                <w:szCs w:val="20"/>
              </w:rPr>
              <w:t>Die SLM kann einen Eigenanteil an den Projektkosten festlegen (§ 5 Absatz 4 der Förderrichtlinie der SLM.</w:t>
            </w:r>
          </w:p>
        </w:tc>
      </w:tr>
      <w:tr w:rsidR="00DA373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373E" w:rsidRDefault="00AC4173">
            <w:pPr>
              <w:jc w:val="center"/>
              <w:rPr>
                <w:sz w:val="18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Ausgaben für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73E" w:rsidRDefault="00AC41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Projektkosten (in Euro)</w:t>
            </w:r>
          </w:p>
          <w:p w:rsidR="00DA373E" w:rsidRDefault="00DA373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A373E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73E" w:rsidRDefault="00DA373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3E" w:rsidRDefault="00AC41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3E" w:rsidRDefault="00AC41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DA373E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73E" w:rsidRDefault="00AC4173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 Personal-/Honorarkosten</w:t>
            </w: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A373E" w:rsidRDefault="00AC4173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Sofern relevant, bitte näher konkretisieren; mögl. unter Angaben von Stundenumfang, Eingruppierung, Stundensatz, etc.</w:t>
            </w: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A373E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73E" w:rsidRDefault="00AC4173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Sachkosten</w:t>
            </w: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AC4173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Sofern relevant, bitte die jeweiligen Gerätschaften und Anschaffungen nebst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</w:rPr>
              <w:t>vorauss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</w:rPr>
              <w:t>. Beschaffungs- oder Mietaufwendungen näher konkretisieren.</w:t>
            </w: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DA373E" w:rsidRDefault="00DA373E">
            <w:pPr>
              <w:tabs>
                <w:tab w:val="left" w:pos="2444"/>
              </w:tabs>
              <w:spacing w:line="276" w:lineRule="auto"/>
              <w:ind w:left="34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A373E">
        <w:trPr>
          <w:trHeight w:val="4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73E" w:rsidRDefault="00AC4173">
            <w:pPr>
              <w:spacing w:line="276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>Summe der Projektkosten</w:t>
            </w:r>
          </w:p>
          <w:p w:rsidR="00DA373E" w:rsidRDefault="00DA373E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A373E">
        <w:trPr>
          <w:trHeight w:val="5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373E" w:rsidRDefault="00AC4173">
            <w:pPr>
              <w:spacing w:line="254" w:lineRule="auto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Beantragte Fördermittel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3E" w:rsidRDefault="00DA373E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spacing w:line="254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A373E" w:rsidRPr="00AC4173" w:rsidRDefault="00DA373E">
      <w:pPr>
        <w:spacing w:after="0" w:line="360" w:lineRule="auto"/>
        <w:jc w:val="both"/>
        <w:rPr>
          <w:rFonts w:eastAsia="Times New Roman" w:cs="Times New Roman"/>
          <w:sz w:val="4"/>
          <w:szCs w:val="4"/>
        </w:rPr>
      </w:pPr>
    </w:p>
    <w:sectPr w:rsidR="00DA373E" w:rsidRPr="00AC4173">
      <w:headerReference w:type="default" r:id="rId8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3E" w:rsidRDefault="00AC4173">
      <w:pPr>
        <w:spacing w:after="0" w:line="240" w:lineRule="auto"/>
      </w:pPr>
      <w:r>
        <w:separator/>
      </w:r>
    </w:p>
  </w:endnote>
  <w:endnote w:type="continuationSeparator" w:id="0">
    <w:p w:rsidR="00DA373E" w:rsidRDefault="00AC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3E" w:rsidRDefault="00AC4173">
      <w:pPr>
        <w:spacing w:after="0" w:line="240" w:lineRule="auto"/>
      </w:pPr>
      <w:r>
        <w:separator/>
      </w:r>
    </w:p>
  </w:footnote>
  <w:footnote w:type="continuationSeparator" w:id="0">
    <w:p w:rsidR="00DA373E" w:rsidRDefault="00AC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3E" w:rsidRDefault="00AC4173">
    <w:pPr>
      <w:pStyle w:val="Kopfzeile"/>
      <w:rPr>
        <w:sz w:val="16"/>
      </w:rPr>
    </w:pPr>
    <w:r>
      <w:rPr>
        <w:sz w:val="16"/>
      </w:rPr>
      <w:t xml:space="preserve">Seite </w:t>
    </w:r>
    <w:sdt>
      <w:sdtPr>
        <w:rPr>
          <w:sz w:val="16"/>
        </w:rPr>
        <w:id w:val="1291475247"/>
        <w:docPartObj>
          <w:docPartGallery w:val="Page Numbers (Top of Page)"/>
          <w:docPartUnique/>
        </w:docPartObj>
      </w:sdtPr>
      <w:sdtEndPr/>
      <w:sdtContent>
        <w:r>
          <w:rPr>
            <w:sz w:val="16"/>
          </w:rPr>
          <w:fldChar w:fldCharType="begin"/>
        </w:r>
        <w:r>
          <w:rPr>
            <w:sz w:val="16"/>
          </w:rPr>
          <w:instrText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2</w:t>
        </w:r>
        <w:r>
          <w:rPr>
            <w:sz w:val="16"/>
          </w:rPr>
          <w:fldChar w:fldCharType="end"/>
        </w:r>
        <w:r>
          <w:rPr>
            <w:sz w:val="16"/>
          </w:rPr>
          <w:t xml:space="preserve"> des Antragsformulars Lokaljournalismusförderung (Anhang IP)</w:t>
        </w:r>
      </w:sdtContent>
    </w:sdt>
  </w:p>
  <w:p w:rsidR="00DA373E" w:rsidRDefault="00DA37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F2B"/>
    <w:multiLevelType w:val="hybridMultilevel"/>
    <w:tmpl w:val="4AA8A740"/>
    <w:lvl w:ilvl="0" w:tplc="B4CECAC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40AB"/>
    <w:multiLevelType w:val="hybridMultilevel"/>
    <w:tmpl w:val="AF4EE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2EA5"/>
    <w:multiLevelType w:val="hybridMultilevel"/>
    <w:tmpl w:val="F76C7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E4400"/>
    <w:multiLevelType w:val="hybridMultilevel"/>
    <w:tmpl w:val="86120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3E"/>
    <w:rsid w:val="00187BC9"/>
    <w:rsid w:val="00AC4173"/>
    <w:rsid w:val="00C92239"/>
    <w:rsid w:val="00D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483372-BACF-48FD-BEE7-0D4B217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D2F5-0AF5-440A-B088-85A6DD2E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Benjamin</dc:creator>
  <cp:keywords/>
  <dc:description/>
  <cp:lastModifiedBy>Voigt, Susann</cp:lastModifiedBy>
  <cp:revision>13</cp:revision>
  <cp:lastPrinted>2023-05-02T09:36:00Z</cp:lastPrinted>
  <dcterms:created xsi:type="dcterms:W3CDTF">2023-05-02T09:48:00Z</dcterms:created>
  <dcterms:modified xsi:type="dcterms:W3CDTF">2023-05-05T08:49:00Z</dcterms:modified>
</cp:coreProperties>
</file>